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CC84" w14:textId="77777777" w:rsidR="00121A59" w:rsidRDefault="00121A59" w:rsidP="00121A59">
      <w:pPr>
        <w:widowControl w:val="0"/>
        <w:shd w:val="clear" w:color="FFFFFF" w:themeColor="background1" w:fill="FFFFFF" w:themeFill="background1"/>
        <w:spacing w:before="0" w:after="0"/>
        <w:ind w:firstLine="0"/>
        <w:jc w:val="right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 xml:space="preserve">Приложение </w:t>
      </w:r>
      <w:r>
        <w:rPr>
          <w:color w:val="000000" w:themeColor="text1"/>
          <w:sz w:val="28"/>
          <w:szCs w:val="28"/>
          <w:lang w:bidi="ru-RU"/>
        </w:rPr>
        <w:t>2</w:t>
      </w:r>
    </w:p>
    <w:p w14:paraId="7FF5B240" w14:textId="77777777" w:rsidR="00121A59" w:rsidRDefault="00121A59" w:rsidP="00121A59">
      <w:pPr>
        <w:pStyle w:val="ConsPlusNormal"/>
        <w:shd w:val="clear" w:color="FFFFFF" w:themeColor="background1" w:fill="FFFFFF" w:themeFill="background1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к Положению о региональном</w:t>
      </w:r>
    </w:p>
    <w:p w14:paraId="0FC43A56" w14:textId="77777777" w:rsidR="00121A59" w:rsidRDefault="00121A59" w:rsidP="00121A59">
      <w:pPr>
        <w:pStyle w:val="ConsPlusNormal"/>
        <w:spacing w:line="276" w:lineRule="auto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 xml:space="preserve">конкурсе на реализацию молодежных инициатив </w:t>
      </w:r>
    </w:p>
    <w:p w14:paraId="75FEBD18" w14:textId="77777777" w:rsidR="00121A59" w:rsidRDefault="00121A59" w:rsidP="00121A59">
      <w:pPr>
        <w:widowControl w:val="0"/>
        <w:shd w:val="clear" w:color="FFFFFF" w:themeColor="background1" w:fill="FFFFFF" w:themeFill="background1"/>
        <w:tabs>
          <w:tab w:val="left" w:pos="1276"/>
        </w:tabs>
        <w:spacing w:before="0" w:after="0" w:line="360" w:lineRule="auto"/>
        <w:jc w:val="right"/>
        <w:rPr>
          <w:color w:val="000000" w:themeColor="text1"/>
          <w:sz w:val="28"/>
          <w:szCs w:val="28"/>
          <w:highlight w:val="white"/>
        </w:rPr>
      </w:pPr>
    </w:p>
    <w:p w14:paraId="48A94957" w14:textId="77777777" w:rsidR="00121A59" w:rsidRDefault="00121A59" w:rsidP="00121A5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216F5FC1" w14:textId="77777777" w:rsidR="00121A59" w:rsidRDefault="00121A59" w:rsidP="00121A59">
      <w:pPr>
        <w:spacing w:after="0"/>
        <w:jc w:val="center"/>
      </w:pPr>
      <w:r>
        <w:rPr>
          <w:sz w:val="24"/>
          <w:szCs w:val="24"/>
        </w:rPr>
        <w:t>молодежного инициативного бюджетирования</w:t>
      </w:r>
    </w:p>
    <w:p w14:paraId="48B93E16" w14:textId="77777777" w:rsidR="00121A59" w:rsidRDefault="00121A59" w:rsidP="00121A59">
      <w:pPr>
        <w:spacing w:after="0"/>
        <w:jc w:val="center"/>
      </w:pPr>
      <w:r>
        <w:rPr>
          <w:color w:val="000000" w:themeColor="text1"/>
          <w:sz w:val="24"/>
          <w:szCs w:val="24"/>
        </w:rPr>
        <w:t>__________________________________________________</w:t>
      </w:r>
    </w:p>
    <w:p w14:paraId="058FBD12" w14:textId="77777777" w:rsidR="00121A59" w:rsidRDefault="00121A59" w:rsidP="00121A59">
      <w:pPr>
        <w:spacing w:after="0"/>
        <w:jc w:val="center"/>
      </w:pPr>
      <w:r>
        <w:rPr>
          <w:color w:val="000000" w:themeColor="text1"/>
          <w:sz w:val="24"/>
          <w:szCs w:val="24"/>
        </w:rPr>
        <w:t xml:space="preserve">(наименование муниципального образования Ханты-Мансийского </w:t>
      </w:r>
      <w:r>
        <w:rPr>
          <w:color w:val="000000" w:themeColor="text1"/>
          <w:sz w:val="24"/>
          <w:szCs w:val="24"/>
        </w:rPr>
        <w:br/>
        <w:t>автономного округа – Югры)</w:t>
      </w:r>
    </w:p>
    <w:p w14:paraId="7654FE4E" w14:textId="77777777" w:rsidR="00121A59" w:rsidRDefault="00121A59" w:rsidP="00121A59">
      <w:pPr>
        <w:spacing w:after="0"/>
        <w:rPr>
          <w:color w:val="FF0000"/>
        </w:rPr>
      </w:pPr>
    </w:p>
    <w:tbl>
      <w:tblPr>
        <w:tblStyle w:val="ac"/>
        <w:tblW w:w="150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5103"/>
        <w:gridCol w:w="7544"/>
      </w:tblGrid>
      <w:tr w:rsidR="00121A59" w14:paraId="5F7AFB91" w14:textId="77777777" w:rsidTr="00253581">
        <w:trPr>
          <w:trHeight w:val="1334"/>
        </w:trPr>
        <w:tc>
          <w:tcPr>
            <w:tcW w:w="2377" w:type="dxa"/>
            <w:vMerge w:val="restart"/>
          </w:tcPr>
          <w:p w14:paraId="35ACDAF7" w14:textId="77777777" w:rsidR="00121A59" w:rsidRDefault="00121A59" w:rsidP="0025358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сведения </w:t>
            </w:r>
            <w:r>
              <w:rPr>
                <w:sz w:val="24"/>
                <w:szCs w:val="24"/>
              </w:rPr>
              <w:br/>
              <w:t>о Проекте</w:t>
            </w:r>
          </w:p>
        </w:tc>
        <w:tc>
          <w:tcPr>
            <w:tcW w:w="5103" w:type="dxa"/>
          </w:tcPr>
          <w:p w14:paraId="43590D79" w14:textId="77777777" w:rsidR="00121A59" w:rsidRDefault="00121A59" w:rsidP="0025358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полном или частичном ремонте здания (зданий), помещений учреждения молодежной политики, молодежного пространства</w:t>
            </w:r>
          </w:p>
        </w:tc>
        <w:tc>
          <w:tcPr>
            <w:tcW w:w="7544" w:type="dxa"/>
          </w:tcPr>
          <w:p w14:paraId="4A66A955" w14:textId="77777777" w:rsidR="00121A59" w:rsidRDefault="00121A59" w:rsidP="00253581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Необходимо указать – ремонт здания (зданий) учреждения (учреждений) молодежной политики, молодежных пространств полностью либо ремонт 1200 м</w:t>
            </w:r>
            <w:r>
              <w:rPr>
                <w:i/>
                <w:sz w:val="24"/>
                <w:szCs w:val="24"/>
                <w:vertAlign w:val="superscript"/>
              </w:rPr>
              <w:t xml:space="preserve">2 </w:t>
            </w:r>
            <w:r>
              <w:rPr>
                <w:i/>
                <w:sz w:val="24"/>
                <w:szCs w:val="24"/>
              </w:rPr>
              <w:t>из 1600 м</w:t>
            </w:r>
            <w:r>
              <w:rPr>
                <w:i/>
                <w:sz w:val="24"/>
                <w:szCs w:val="24"/>
                <w:vertAlign w:val="superscript"/>
              </w:rPr>
              <w:t>2</w:t>
            </w:r>
            <w:r>
              <w:rPr>
                <w:i/>
                <w:sz w:val="24"/>
                <w:szCs w:val="24"/>
              </w:rPr>
              <w:t xml:space="preserve"> (1 и 2 этажи трехэтажного здания).</w:t>
            </w:r>
          </w:p>
        </w:tc>
      </w:tr>
      <w:tr w:rsidR="00121A59" w14:paraId="14C1292E" w14:textId="77777777" w:rsidTr="00253581">
        <w:tc>
          <w:tcPr>
            <w:tcW w:w="2377" w:type="dxa"/>
            <w:vMerge/>
          </w:tcPr>
          <w:p w14:paraId="0C11D3C7" w14:textId="77777777" w:rsidR="00121A59" w:rsidRDefault="00121A59" w:rsidP="0025358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2F63490" w14:textId="77777777" w:rsidR="00121A59" w:rsidRDefault="00121A59" w:rsidP="0025358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Информация об </w:t>
            </w:r>
            <w:r>
              <w:rPr>
                <w:sz w:val="24"/>
                <w:szCs w:val="24"/>
              </w:rPr>
              <w:t>учреждениях молодежной политики, молодежных пространствах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для которых только закупается оборудование </w:t>
            </w:r>
          </w:p>
        </w:tc>
        <w:tc>
          <w:tcPr>
            <w:tcW w:w="7544" w:type="dxa"/>
          </w:tcPr>
          <w:p w14:paraId="5A4B45C9" w14:textId="77777777" w:rsidR="00121A59" w:rsidRDefault="00121A59" w:rsidP="00253581">
            <w:pPr>
              <w:ind w:firstLine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Указать наименование учреждения молодежной политики, молодежного пространства, для которого только закупается оборудование. При этом необходимо отразить информацию </w:t>
            </w:r>
            <w:r>
              <w:rPr>
                <w:i/>
                <w:color w:val="000000" w:themeColor="text1"/>
                <w:sz w:val="24"/>
                <w:szCs w:val="24"/>
              </w:rPr>
              <w:br/>
              <w:t>в каком блоке сметы отражена закупка оборудования (инфраструктурный блок или содержательный блок).</w:t>
            </w:r>
          </w:p>
        </w:tc>
      </w:tr>
      <w:tr w:rsidR="00121A59" w14:paraId="5904878C" w14:textId="77777777" w:rsidTr="00253581">
        <w:tc>
          <w:tcPr>
            <w:tcW w:w="2377" w:type="dxa"/>
            <w:vMerge/>
          </w:tcPr>
          <w:p w14:paraId="51559889" w14:textId="77777777" w:rsidR="00121A59" w:rsidRDefault="00121A59" w:rsidP="0025358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BC99CE7" w14:textId="77777777" w:rsidR="00121A59" w:rsidRDefault="00121A59" w:rsidP="0025358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содержание учреждений молодежной политики, молодежных пространств (коммунальные платежи</w:t>
            </w:r>
            <w:r>
              <w:rPr>
                <w:sz w:val="24"/>
                <w:szCs w:val="24"/>
              </w:rPr>
              <w:br/>
              <w:t xml:space="preserve">и зарплаты), включенных в Проект </w:t>
            </w:r>
            <w:r>
              <w:rPr>
                <w:sz w:val="24"/>
                <w:szCs w:val="24"/>
              </w:rPr>
              <w:br/>
              <w:t>за предыдущий календарный год</w:t>
            </w:r>
          </w:p>
        </w:tc>
        <w:tc>
          <w:tcPr>
            <w:tcW w:w="7544" w:type="dxa"/>
          </w:tcPr>
          <w:p w14:paraId="609541A7" w14:textId="77777777" w:rsidR="00121A59" w:rsidRDefault="00121A59" w:rsidP="00253581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Указать объем средств по плану финансово-хозяйственной деятельности.</w:t>
            </w:r>
          </w:p>
        </w:tc>
      </w:tr>
      <w:tr w:rsidR="00121A59" w14:paraId="34EECF6D" w14:textId="77777777" w:rsidTr="00253581">
        <w:tc>
          <w:tcPr>
            <w:tcW w:w="2377" w:type="dxa"/>
            <w:vMerge/>
          </w:tcPr>
          <w:p w14:paraId="1DD0E492" w14:textId="77777777" w:rsidR="00121A59" w:rsidRDefault="00121A59" w:rsidP="0025358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1DD7F4A" w14:textId="77777777" w:rsidR="00121A59" w:rsidRDefault="00121A59" w:rsidP="0025358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количестве </w:t>
            </w:r>
            <w:r>
              <w:rPr>
                <w:color w:val="000000" w:themeColor="text1"/>
                <w:sz w:val="24"/>
                <w:szCs w:val="24"/>
              </w:rPr>
              <w:t xml:space="preserve">муниципальных </w:t>
            </w:r>
            <w:r>
              <w:rPr>
                <w:sz w:val="24"/>
                <w:szCs w:val="24"/>
              </w:rPr>
              <w:t>учреждений молодежной политики</w:t>
            </w:r>
            <w:r>
              <w:rPr>
                <w:color w:val="000000" w:themeColor="text1"/>
                <w:sz w:val="24"/>
                <w:szCs w:val="24"/>
              </w:rPr>
              <w:t>, включенных в Проект</w:t>
            </w:r>
          </w:p>
        </w:tc>
        <w:tc>
          <w:tcPr>
            <w:tcW w:w="7544" w:type="dxa"/>
          </w:tcPr>
          <w:p w14:paraId="59693A4F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 xml:space="preserve">Написать наименование учреждения молодежной политики и его тип в соответствии с Федеральным законом от 30.12.2020 № 489-ФЗ </w:t>
            </w:r>
            <w:r>
              <w:rPr>
                <w:i/>
                <w:sz w:val="24"/>
                <w:szCs w:val="24"/>
              </w:rPr>
              <w:br/>
              <w:t>«О молодежной политике в Российской Федерации»</w:t>
            </w:r>
          </w:p>
        </w:tc>
      </w:tr>
      <w:tr w:rsidR="00121A59" w14:paraId="61D75AD4" w14:textId="77777777" w:rsidTr="00253581">
        <w:tc>
          <w:tcPr>
            <w:tcW w:w="2377" w:type="dxa"/>
          </w:tcPr>
          <w:p w14:paraId="4898638F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lastRenderedPageBreak/>
              <w:t>Краткое описание Проекта</w:t>
            </w:r>
          </w:p>
          <w:p w14:paraId="1930526C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(до 2500 символов, включая пробелы)</w:t>
            </w:r>
          </w:p>
        </w:tc>
        <w:tc>
          <w:tcPr>
            <w:tcW w:w="12647" w:type="dxa"/>
            <w:gridSpan w:val="2"/>
          </w:tcPr>
          <w:p w14:paraId="6DD6BB2B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 xml:space="preserve">Краткое текстовое описание Проекта, отражающее его основную идею, аудиторию, содержание </w:t>
            </w:r>
            <w:r>
              <w:rPr>
                <w:i/>
                <w:sz w:val="24"/>
                <w:szCs w:val="24"/>
              </w:rPr>
              <w:br/>
              <w:t xml:space="preserve">и наиболее значимые ожидаемые результаты. Описание должно давать ответы на вопросы: на кого направлен Проект, сколько человек будет охвачено мероприятиями Проекта, что именно будет сделано в рамках Проекта, каких количественных и качественных результатов позволит достичь реализация Проекта, какие основные расходы </w:t>
            </w:r>
            <w:r>
              <w:rPr>
                <w:i/>
                <w:sz w:val="24"/>
                <w:szCs w:val="24"/>
              </w:rPr>
              <w:br/>
              <w:t xml:space="preserve">предусматривает Проект, сколько средств требуется на ее осуществление, каков объем запрашиваемых </w:t>
            </w:r>
            <w:r>
              <w:rPr>
                <w:i/>
                <w:sz w:val="24"/>
                <w:szCs w:val="24"/>
              </w:rPr>
              <w:br/>
              <w:t>и имеющихся средств (указываются значения до двух знаков после запятой).</w:t>
            </w:r>
          </w:p>
        </w:tc>
      </w:tr>
      <w:tr w:rsidR="00121A59" w14:paraId="1B5D5165" w14:textId="77777777" w:rsidTr="00253581">
        <w:tc>
          <w:tcPr>
            <w:tcW w:w="2377" w:type="dxa"/>
          </w:tcPr>
          <w:p w14:paraId="1DC45ABF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Актуальность Проекта</w:t>
            </w:r>
          </w:p>
        </w:tc>
        <w:tc>
          <w:tcPr>
            <w:tcW w:w="12647" w:type="dxa"/>
            <w:gridSpan w:val="2"/>
          </w:tcPr>
          <w:p w14:paraId="10DA222A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 xml:space="preserve">Обоснование необходимости реализации Проекта и развития молодежной инфраструктуры </w:t>
            </w:r>
            <w:r>
              <w:rPr>
                <w:i/>
                <w:sz w:val="24"/>
                <w:szCs w:val="24"/>
              </w:rPr>
              <w:br/>
              <w:t xml:space="preserve">в муниципальном образовании. Анализ состояния молодежной политики и болевых точек, к устранению </w:t>
            </w:r>
            <w:r>
              <w:rPr>
                <w:i/>
                <w:sz w:val="24"/>
                <w:szCs w:val="24"/>
              </w:rPr>
              <w:br/>
              <w:t xml:space="preserve">или смягчению которых должен привести Проект. Оценка потребностей и интересов молодежи и их учет в Проекте. По возможности обоснование актуальности должно быть подкреплено данными официальной статистики, результатами исследований, экспертными заключениями. </w:t>
            </w:r>
          </w:p>
        </w:tc>
      </w:tr>
      <w:tr w:rsidR="00121A59" w14:paraId="7C102366" w14:textId="77777777" w:rsidTr="00253581">
        <w:tc>
          <w:tcPr>
            <w:tcW w:w="2377" w:type="dxa"/>
          </w:tcPr>
          <w:p w14:paraId="660842A4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Цели и задачи Проекта</w:t>
            </w:r>
          </w:p>
        </w:tc>
        <w:tc>
          <w:tcPr>
            <w:tcW w:w="12647" w:type="dxa"/>
            <w:gridSpan w:val="2"/>
          </w:tcPr>
          <w:p w14:paraId="65F17B32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 xml:space="preserve">Необходимо изложить цели и задачи Проекта, ориентируясь на цели и задачи конкурса, и конкретизировать </w:t>
            </w:r>
            <w:r>
              <w:rPr>
                <w:i/>
                <w:sz w:val="24"/>
                <w:szCs w:val="24"/>
              </w:rPr>
              <w:br/>
              <w:t xml:space="preserve">их с учетом вызовов, на решение которых направлен Проект. Следует убедиться, что цель и задачи </w:t>
            </w:r>
            <w:r>
              <w:rPr>
                <w:i/>
                <w:sz w:val="24"/>
                <w:szCs w:val="24"/>
              </w:rPr>
              <w:br/>
              <w:t xml:space="preserve"> увязаны с ее мероприятиями и ведут к достижению заложенных в Проект качественных </w:t>
            </w:r>
            <w:r>
              <w:rPr>
                <w:i/>
                <w:sz w:val="24"/>
                <w:szCs w:val="24"/>
              </w:rPr>
              <w:br/>
              <w:t>и количественных результатов.</w:t>
            </w:r>
          </w:p>
        </w:tc>
      </w:tr>
      <w:tr w:rsidR="00121A59" w14:paraId="7BC6C356" w14:textId="77777777" w:rsidTr="00253581">
        <w:tc>
          <w:tcPr>
            <w:tcW w:w="2377" w:type="dxa"/>
          </w:tcPr>
          <w:p w14:paraId="122AF206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Основные исполнители и их функции в Проекте</w:t>
            </w:r>
          </w:p>
        </w:tc>
        <w:tc>
          <w:tcPr>
            <w:tcW w:w="12647" w:type="dxa"/>
            <w:gridSpan w:val="2"/>
          </w:tcPr>
          <w:p w14:paraId="14938E4C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>Необходимо отразить всех ключевых исполнителей и роль каждого в реализации Проекта.</w:t>
            </w:r>
          </w:p>
        </w:tc>
      </w:tr>
      <w:tr w:rsidR="00121A59" w14:paraId="7CF5B91E" w14:textId="77777777" w:rsidTr="00253581">
        <w:tc>
          <w:tcPr>
            <w:tcW w:w="2377" w:type="dxa"/>
          </w:tcPr>
          <w:p w14:paraId="1340B042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Целевые аудитории</w:t>
            </w:r>
          </w:p>
        </w:tc>
        <w:tc>
          <w:tcPr>
            <w:tcW w:w="12647" w:type="dxa"/>
            <w:gridSpan w:val="2"/>
          </w:tcPr>
          <w:p w14:paraId="33B68AC0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 xml:space="preserve">Необходимо описать все целевые аудитории, на которые будет направлен Проект, а также привести количественные характеристики каждой из аудиторий. Следует указать на удовлетворение каких интересов </w:t>
            </w:r>
            <w:r>
              <w:rPr>
                <w:i/>
                <w:sz w:val="24"/>
                <w:szCs w:val="24"/>
              </w:rPr>
              <w:br/>
              <w:t>и потребностей каждой из аудиторий повлияет Проект.</w:t>
            </w:r>
          </w:p>
        </w:tc>
      </w:tr>
      <w:tr w:rsidR="00121A59" w14:paraId="75007494" w14:textId="77777777" w:rsidTr="00253581">
        <w:tc>
          <w:tcPr>
            <w:tcW w:w="2377" w:type="dxa"/>
          </w:tcPr>
          <w:p w14:paraId="79CBBE23" w14:textId="77777777" w:rsidR="00121A59" w:rsidRDefault="00121A59" w:rsidP="0025358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Партнеры Проекта и их вклад в его реализацию </w:t>
            </w:r>
          </w:p>
        </w:tc>
        <w:tc>
          <w:tcPr>
            <w:tcW w:w="12647" w:type="dxa"/>
            <w:gridSpan w:val="2"/>
          </w:tcPr>
          <w:p w14:paraId="184A49DD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>Необходимо указать партнеров реализации Проекта, какую конкретно помощь (информационную, консультационную, организационную, материально-техническую, финансовую и т. д.) они готовы оказать и в чем она будет заключаться. Укажите опыт партнера, который позволит ему эффективно выполнить поставленные задачи.</w:t>
            </w:r>
          </w:p>
        </w:tc>
      </w:tr>
      <w:tr w:rsidR="00121A59" w14:paraId="2A54F61D" w14:textId="77777777" w:rsidTr="00253581">
        <w:tc>
          <w:tcPr>
            <w:tcW w:w="2377" w:type="dxa"/>
          </w:tcPr>
          <w:p w14:paraId="2D85550B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Механизм реализации Проекта, в том числе:</w:t>
            </w:r>
          </w:p>
        </w:tc>
        <w:tc>
          <w:tcPr>
            <w:tcW w:w="12647" w:type="dxa"/>
            <w:gridSpan w:val="2"/>
          </w:tcPr>
          <w:p w14:paraId="6F1C4376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 xml:space="preserve">Необходимо кратко описать, каким образом будет реализован Проект и какие технологии будут использованы. </w:t>
            </w:r>
          </w:p>
        </w:tc>
      </w:tr>
      <w:tr w:rsidR="00121A59" w14:paraId="0D78828C" w14:textId="77777777" w:rsidTr="00253581">
        <w:tc>
          <w:tcPr>
            <w:tcW w:w="2377" w:type="dxa"/>
          </w:tcPr>
          <w:p w14:paraId="18726DE9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Инфраструктурный блок</w:t>
            </w:r>
          </w:p>
        </w:tc>
        <w:tc>
          <w:tcPr>
            <w:tcW w:w="12647" w:type="dxa"/>
            <w:gridSpan w:val="2"/>
          </w:tcPr>
          <w:p w14:paraId="78EF4009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>Необходимо кратко описать какая инфраструктура будет создана в рамках Проекта и привести ее основные характеристики.</w:t>
            </w:r>
          </w:p>
        </w:tc>
      </w:tr>
      <w:tr w:rsidR="00121A59" w14:paraId="79384ECE" w14:textId="77777777" w:rsidTr="00253581">
        <w:tc>
          <w:tcPr>
            <w:tcW w:w="2377" w:type="dxa"/>
          </w:tcPr>
          <w:p w14:paraId="6334F047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lastRenderedPageBreak/>
              <w:t>Содержательный (операционный) блок</w:t>
            </w:r>
          </w:p>
        </w:tc>
        <w:tc>
          <w:tcPr>
            <w:tcW w:w="12647" w:type="dxa"/>
            <w:gridSpan w:val="2"/>
          </w:tcPr>
          <w:p w14:paraId="00F2AF36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>Необходимо кратко описать какие мероприятия и сервисы для молодежи будут осуществлены в рамках Проекта</w:t>
            </w:r>
            <w:r>
              <w:rPr>
                <w:i/>
                <w:sz w:val="24"/>
                <w:szCs w:val="24"/>
              </w:rPr>
              <w:br/>
              <w:t>с указанием состава и количества участников, а также какая методическая работа будет реализована и перечислить ее основные мероприятия и процессы с указанием состава и количества участников.</w:t>
            </w:r>
          </w:p>
        </w:tc>
      </w:tr>
      <w:tr w:rsidR="00121A59" w14:paraId="35D7811F" w14:textId="77777777" w:rsidTr="00253581">
        <w:tc>
          <w:tcPr>
            <w:tcW w:w="2377" w:type="dxa"/>
          </w:tcPr>
          <w:p w14:paraId="00342AC7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Основные показатели результативности (количественные результаты Проекта)</w:t>
            </w:r>
          </w:p>
          <w:p w14:paraId="6C59CF8F" w14:textId="77777777" w:rsidR="00121A59" w:rsidRDefault="00121A59" w:rsidP="00253581">
            <w:pPr>
              <w:ind w:firstLine="0"/>
            </w:pPr>
          </w:p>
          <w:p w14:paraId="4C7C94CA" w14:textId="77777777" w:rsidR="00121A59" w:rsidRDefault="00121A59" w:rsidP="00253581">
            <w:pPr>
              <w:ind w:firstLine="0"/>
            </w:pPr>
          </w:p>
        </w:tc>
        <w:tc>
          <w:tcPr>
            <w:tcW w:w="12647" w:type="dxa"/>
            <w:gridSpan w:val="2"/>
          </w:tcPr>
          <w:tbl>
            <w:tblPr>
              <w:tblStyle w:val="ac"/>
              <w:tblW w:w="12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8"/>
              <w:gridCol w:w="1701"/>
            </w:tblGrid>
            <w:tr w:rsidR="00121A59" w14:paraId="6E4792E9" w14:textId="77777777" w:rsidTr="00253581">
              <w:tc>
                <w:tcPr>
                  <w:tcW w:w="10398" w:type="dxa"/>
                </w:tcPr>
                <w:p w14:paraId="6264EA90" w14:textId="77777777" w:rsidR="00121A59" w:rsidRDefault="00121A59" w:rsidP="00253581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показателя результативности</w:t>
                  </w:r>
                </w:p>
              </w:tc>
              <w:tc>
                <w:tcPr>
                  <w:tcW w:w="1701" w:type="dxa"/>
                </w:tcPr>
                <w:p w14:paraId="548786B4" w14:textId="77777777" w:rsidR="00121A59" w:rsidRDefault="00121A59" w:rsidP="00253581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sz w:val="24"/>
                      <w:szCs w:val="24"/>
                    </w:rPr>
                    <w:t>20__ год</w:t>
                  </w:r>
                </w:p>
              </w:tc>
            </w:tr>
            <w:tr w:rsidR="00121A59" w14:paraId="2C898959" w14:textId="77777777" w:rsidTr="00253581">
              <w:tc>
                <w:tcPr>
                  <w:tcW w:w="10398" w:type="dxa"/>
                </w:tcPr>
                <w:p w14:paraId="4ADBE796" w14:textId="77777777" w:rsidR="00121A59" w:rsidRDefault="00121A59" w:rsidP="00253581">
                  <w:pPr>
                    <w:ind w:firstLine="0"/>
                  </w:pPr>
                  <w:r>
                    <w:rPr>
                      <w:sz w:val="24"/>
                      <w:szCs w:val="24"/>
                    </w:rPr>
                    <w:t>Площадь помещений, требующая ремонта, а также обеспечения оборудованием, кв. м</w:t>
                  </w:r>
                </w:p>
              </w:tc>
              <w:tc>
                <w:tcPr>
                  <w:tcW w:w="1701" w:type="dxa"/>
                </w:tcPr>
                <w:p w14:paraId="7150318B" w14:textId="77777777" w:rsidR="00121A59" w:rsidRDefault="00121A59" w:rsidP="00253581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</w:tr>
            <w:tr w:rsidR="00121A59" w14:paraId="12653DFB" w14:textId="77777777" w:rsidTr="00253581">
              <w:tc>
                <w:tcPr>
                  <w:tcW w:w="10398" w:type="dxa"/>
                </w:tcPr>
                <w:p w14:paraId="3366EBE2" w14:textId="77777777" w:rsidR="00121A59" w:rsidRDefault="00121A59" w:rsidP="00253581">
                  <w:pPr>
                    <w:ind w:firstLine="0"/>
                  </w:pPr>
                  <w:r>
                    <w:rPr>
                      <w:sz w:val="24"/>
                      <w:szCs w:val="24"/>
                    </w:rPr>
                    <w:t>Численность молодежи, включенной в деятельность учреждений молодежной политики на системной основе, чел.</w:t>
                  </w:r>
                </w:p>
              </w:tc>
              <w:tc>
                <w:tcPr>
                  <w:tcW w:w="1701" w:type="dxa"/>
                </w:tcPr>
                <w:p w14:paraId="0E73FAB2" w14:textId="77777777" w:rsidR="00121A59" w:rsidRDefault="00121A59" w:rsidP="00253581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</w:tr>
            <w:tr w:rsidR="00121A59" w14:paraId="4E18D657" w14:textId="77777777" w:rsidTr="00253581">
              <w:tc>
                <w:tcPr>
                  <w:tcW w:w="10398" w:type="dxa"/>
                </w:tcPr>
                <w:p w14:paraId="51078C51" w14:textId="77777777" w:rsidR="00121A59" w:rsidRDefault="00121A59" w:rsidP="00253581">
                  <w:pPr>
                    <w:ind w:firstLine="0"/>
                  </w:pPr>
                  <w:r>
                    <w:rPr>
                      <w:sz w:val="24"/>
                      <w:szCs w:val="24"/>
                    </w:rPr>
                    <w:t>Общий охват молодежи мероприятиями и проектами (в том числе разовые касания), чел.</w:t>
                  </w:r>
                </w:p>
              </w:tc>
              <w:tc>
                <w:tcPr>
                  <w:tcW w:w="1701" w:type="dxa"/>
                </w:tcPr>
                <w:p w14:paraId="299ED9DE" w14:textId="77777777" w:rsidR="00121A59" w:rsidRDefault="00121A59" w:rsidP="00253581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</w:tr>
            <w:tr w:rsidR="00121A59" w14:paraId="63F4C62A" w14:textId="77777777" w:rsidTr="00253581">
              <w:tc>
                <w:tcPr>
                  <w:tcW w:w="10398" w:type="dxa"/>
                </w:tcPr>
                <w:p w14:paraId="29E3A664" w14:textId="77777777" w:rsidR="00121A59" w:rsidRDefault="00121A59" w:rsidP="00253581">
                  <w:pPr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мероприятий, ед.</w:t>
                  </w:r>
                </w:p>
              </w:tc>
              <w:tc>
                <w:tcPr>
                  <w:tcW w:w="1701" w:type="dxa"/>
                </w:tcPr>
                <w:p w14:paraId="1D731B8E" w14:textId="77777777" w:rsidR="00121A59" w:rsidRDefault="00121A59" w:rsidP="00253581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</w:tr>
          </w:tbl>
          <w:p w14:paraId="40632036" w14:textId="77777777" w:rsidR="00121A59" w:rsidRDefault="00121A59" w:rsidP="00253581">
            <w:pPr>
              <w:ind w:firstLine="0"/>
            </w:pPr>
          </w:p>
        </w:tc>
      </w:tr>
      <w:tr w:rsidR="00121A59" w14:paraId="5D792EAE" w14:textId="77777777" w:rsidTr="00253581">
        <w:tc>
          <w:tcPr>
            <w:tcW w:w="2377" w:type="dxa"/>
          </w:tcPr>
          <w:p w14:paraId="2781635F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Качественные результаты Проекта</w:t>
            </w:r>
          </w:p>
        </w:tc>
        <w:tc>
          <w:tcPr>
            <w:tcW w:w="12647" w:type="dxa"/>
            <w:gridSpan w:val="2"/>
          </w:tcPr>
          <w:p w14:paraId="29CDF693" w14:textId="77777777" w:rsidR="00121A59" w:rsidRDefault="00121A59" w:rsidP="00253581">
            <w:pPr>
              <w:ind w:firstLine="0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 xml:space="preserve">Необходимо описать качественные изменения, которые произойдут в жизни целевой группы в результате </w:t>
            </w:r>
            <w:r>
              <w:rPr>
                <w:i/>
                <w:iCs/>
                <w:sz w:val="24"/>
                <w:szCs w:val="24"/>
              </w:rPr>
              <w:br/>
              <w:t xml:space="preserve">реализации Проекта, в процессе ее реализации или сразу после ее завершения. Это могут быть изменения в качестве </w:t>
            </w:r>
            <w:r>
              <w:rPr>
                <w:i/>
                <w:iCs/>
                <w:sz w:val="24"/>
                <w:szCs w:val="24"/>
              </w:rPr>
              <w:br/>
              <w:t xml:space="preserve">жизни, возможности самореализации, знаниях и навыках и др. Если Проектом предусмотрено взаимодействие </w:t>
            </w:r>
            <w:r>
              <w:rPr>
                <w:i/>
                <w:iCs/>
                <w:sz w:val="24"/>
                <w:szCs w:val="24"/>
              </w:rPr>
              <w:br/>
              <w:t xml:space="preserve">с несколькими целевыми группами, качественные результаты следует указать для каждой из них. Важно продумать </w:t>
            </w:r>
            <w:r>
              <w:rPr>
                <w:i/>
                <w:iCs/>
                <w:sz w:val="24"/>
                <w:szCs w:val="24"/>
              </w:rPr>
              <w:br/>
              <w:t>и указать способы подтверждения достижения качественных результатов.</w:t>
            </w:r>
          </w:p>
        </w:tc>
      </w:tr>
      <w:tr w:rsidR="00121A59" w14:paraId="122CAB01" w14:textId="77777777" w:rsidTr="00253581">
        <w:tc>
          <w:tcPr>
            <w:tcW w:w="2377" w:type="dxa"/>
          </w:tcPr>
          <w:p w14:paraId="0D00BBC8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Информирование о Проекте ее участников и местного сообщества в целом</w:t>
            </w:r>
          </w:p>
        </w:tc>
        <w:tc>
          <w:tcPr>
            <w:tcW w:w="12647" w:type="dxa"/>
            <w:gridSpan w:val="2"/>
          </w:tcPr>
          <w:p w14:paraId="703090B7" w14:textId="77777777" w:rsidR="00121A59" w:rsidRDefault="00121A59" w:rsidP="00253581">
            <w:pPr>
              <w:ind w:firstLine="0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 xml:space="preserve">Описание способов информирования целевых групп о реализации Проекта и возможностях участия </w:t>
            </w:r>
            <w:r>
              <w:rPr>
                <w:i/>
                <w:iCs/>
                <w:sz w:val="24"/>
                <w:szCs w:val="24"/>
              </w:rPr>
              <w:br/>
              <w:t>в ней. Изложение основных параметров информационной кампании по освещению Проекта в целом и ее ключевых мероприятий в СМИ и информационно-телекоммуникационной сети «Интернет» для обеспечения местного сообщества данными о ходе выполнения Проекта и ее результатах.</w:t>
            </w:r>
          </w:p>
        </w:tc>
      </w:tr>
      <w:tr w:rsidR="00121A59" w14:paraId="409F1D0E" w14:textId="77777777" w:rsidTr="00253581">
        <w:tc>
          <w:tcPr>
            <w:tcW w:w="2377" w:type="dxa"/>
          </w:tcPr>
          <w:p w14:paraId="56A8F5D7" w14:textId="77777777" w:rsidR="00121A59" w:rsidRDefault="00121A59" w:rsidP="00253581">
            <w:pPr>
              <w:ind w:firstLine="0"/>
            </w:pPr>
            <w:r>
              <w:rPr>
                <w:sz w:val="24"/>
                <w:szCs w:val="24"/>
              </w:rPr>
              <w:t>Дальнейшее развитие Проекта</w:t>
            </w:r>
          </w:p>
        </w:tc>
        <w:tc>
          <w:tcPr>
            <w:tcW w:w="12647" w:type="dxa"/>
            <w:gridSpan w:val="2"/>
          </w:tcPr>
          <w:p w14:paraId="2AEC26F4" w14:textId="77777777" w:rsidR="00121A59" w:rsidRDefault="00121A59" w:rsidP="00253581">
            <w:pPr>
              <w:ind w:firstLine="0"/>
            </w:pPr>
            <w:r>
              <w:rPr>
                <w:i/>
                <w:sz w:val="24"/>
                <w:szCs w:val="24"/>
              </w:rPr>
              <w:t xml:space="preserve">Опишите перспективы развития Проекта на следующие годы: каким образом и за счет каких ресурсов </w:t>
            </w:r>
            <w:r>
              <w:rPr>
                <w:i/>
                <w:sz w:val="24"/>
                <w:szCs w:val="24"/>
              </w:rPr>
              <w:br/>
              <w:t xml:space="preserve">созданная в рамках Проекта инфраструктура будет функционировать и развиваться в дальнейшем. </w:t>
            </w:r>
          </w:p>
        </w:tc>
      </w:tr>
    </w:tbl>
    <w:p w14:paraId="332A87B1" w14:textId="77777777" w:rsidR="00121A59" w:rsidRDefault="00121A59" w:rsidP="00121A59">
      <w:pPr>
        <w:spacing w:after="0"/>
      </w:pPr>
    </w:p>
    <w:p w14:paraId="01A45078" w14:textId="77777777" w:rsidR="00121A59" w:rsidRDefault="00121A59" w:rsidP="00121A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__________________________________________________ </w:t>
      </w:r>
    </w:p>
    <w:p w14:paraId="17AFC3CB" w14:textId="77777777" w:rsidR="00121A59" w:rsidRDefault="00121A59" w:rsidP="00121A59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(наименование муниципального образования Ханты-Мансийского автономного округа – </w:t>
      </w:r>
      <w:proofErr w:type="gramStart"/>
      <w:r>
        <w:rPr>
          <w:sz w:val="24"/>
          <w:szCs w:val="24"/>
          <w:vertAlign w:val="superscript"/>
        </w:rPr>
        <w:t xml:space="preserve">Югры)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__________ / ___________________________________</w:t>
      </w:r>
    </w:p>
    <w:p w14:paraId="4CF6FF10" w14:textId="77777777" w:rsidR="00121A59" w:rsidRDefault="00121A59" w:rsidP="00121A59">
      <w:pPr>
        <w:spacing w:after="0"/>
        <w:ind w:left="4956" w:firstLine="708"/>
        <w:rPr>
          <w:vertAlign w:val="superscript"/>
        </w:rPr>
      </w:pPr>
      <w:r>
        <w:rPr>
          <w:sz w:val="24"/>
        </w:rPr>
        <w:t xml:space="preserve">                                                 </w:t>
      </w:r>
      <w:r>
        <w:rPr>
          <w:sz w:val="24"/>
          <w:vertAlign w:val="superscript"/>
        </w:rPr>
        <w:t xml:space="preserve">            (подпись) </w:t>
      </w:r>
      <w:r>
        <w:rPr>
          <w:sz w:val="24"/>
          <w:vertAlign w:val="superscript"/>
        </w:rPr>
        <w:tab/>
        <w:t xml:space="preserve">                           </w:t>
      </w:r>
      <w:proofErr w:type="gramStart"/>
      <w:r>
        <w:rPr>
          <w:sz w:val="24"/>
          <w:vertAlign w:val="superscript"/>
        </w:rPr>
        <w:t xml:space="preserve">   (</w:t>
      </w:r>
      <w:proofErr w:type="gramEnd"/>
      <w:r>
        <w:rPr>
          <w:sz w:val="24"/>
          <w:vertAlign w:val="superscript"/>
        </w:rPr>
        <w:t>фамилия, имя, отчество (при наличии)</w:t>
      </w:r>
    </w:p>
    <w:p w14:paraId="3AA3F69F" w14:textId="77777777" w:rsidR="00121A59" w:rsidRDefault="00121A59" w:rsidP="00121A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«______» ___________________ 20____ г.                                                                          </w:t>
      </w:r>
    </w:p>
    <w:p w14:paraId="7D579034" w14:textId="5FA5C243" w:rsidR="00393572" w:rsidRPr="00121A59" w:rsidRDefault="00121A59" w:rsidP="00121A59">
      <w:pPr>
        <w:spacing w:after="0"/>
        <w:ind w:left="7788" w:firstLine="708"/>
        <w:rPr>
          <w:color w:val="000000" w:themeColor="text1"/>
          <w:sz w:val="28"/>
          <w:szCs w:val="28"/>
          <w:highlight w:val="white"/>
        </w:rPr>
      </w:pPr>
      <w:r>
        <w:rPr>
          <w:sz w:val="24"/>
          <w:szCs w:val="24"/>
        </w:rPr>
        <w:t xml:space="preserve">    М.П.</w:t>
      </w:r>
    </w:p>
    <w:sectPr w:rsidR="00393572" w:rsidRPr="00121A59" w:rsidSect="00121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59"/>
    <w:rsid w:val="00121A59"/>
    <w:rsid w:val="00393572"/>
    <w:rsid w:val="0073138E"/>
    <w:rsid w:val="00C353AB"/>
    <w:rsid w:val="00F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0D98"/>
  <w15:chartTrackingRefBased/>
  <w15:docId w15:val="{10CAF1BD-B437-44CF-BBF0-5194C094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59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1A59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59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A59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A59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A59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A59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A59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A59"/>
    <w:pPr>
      <w:keepNext/>
      <w:keepLines/>
      <w:spacing w:before="0"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A59"/>
    <w:pPr>
      <w:keepNext/>
      <w:keepLines/>
      <w:spacing w:before="0"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A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A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A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A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A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A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A59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A59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A59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1A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A59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21A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1A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1A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121A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/>
  </w:style>
  <w:style w:type="paragraph" w:customStyle="1" w:styleId="ConsPlusNormal">
    <w:name w:val="ConsPlusNormal"/>
    <w:rsid w:val="00121A5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Ugramolod.ru</dc:creator>
  <cp:keywords/>
  <dc:description/>
  <cp:lastModifiedBy>Ugramolod.ru</cp:lastModifiedBy>
  <cp:revision>1</cp:revision>
  <dcterms:created xsi:type="dcterms:W3CDTF">2026-02-19T05:49:00Z</dcterms:created>
  <dcterms:modified xsi:type="dcterms:W3CDTF">2026-02-19T05:49:00Z</dcterms:modified>
</cp:coreProperties>
</file>